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462E7" w14:textId="4471F95A" w:rsidR="001C098C" w:rsidRDefault="00554E9E" w:rsidP="00554E9E">
      <w:pPr>
        <w:spacing w:beforeLines="50" w:before="156" w:afterLines="50" w:after="156" w:line="440" w:lineRule="exact"/>
        <w:ind w:left="11"/>
        <w:jc w:val="center"/>
        <w:rPr>
          <w:b/>
          <w:sz w:val="32"/>
          <w:szCs w:val="32"/>
        </w:rPr>
      </w:pPr>
      <w:r>
        <w:rPr>
          <w:rFonts w:hint="eastAsia"/>
          <w:b/>
          <w:sz w:val="32"/>
          <w:szCs w:val="32"/>
        </w:rPr>
        <w:t>远东教育奖励基金</w:t>
      </w:r>
      <w:r w:rsidR="00A173B6">
        <w:rPr>
          <w:rFonts w:hint="eastAsia"/>
          <w:b/>
          <w:sz w:val="32"/>
          <w:szCs w:val="32"/>
        </w:rPr>
        <w:t>2</w:t>
      </w:r>
      <w:r w:rsidR="00A173B6">
        <w:rPr>
          <w:b/>
          <w:sz w:val="32"/>
          <w:szCs w:val="32"/>
        </w:rPr>
        <w:t>02</w:t>
      </w:r>
      <w:r w:rsidR="001C48F4">
        <w:rPr>
          <w:b/>
          <w:sz w:val="32"/>
          <w:szCs w:val="32"/>
        </w:rPr>
        <w:t>3</w:t>
      </w:r>
      <w:r w:rsidR="00A173B6">
        <w:rPr>
          <w:rFonts w:hint="eastAsia"/>
          <w:b/>
          <w:sz w:val="32"/>
          <w:szCs w:val="32"/>
        </w:rPr>
        <w:t>年度</w:t>
      </w:r>
      <w:r w:rsidR="00113263">
        <w:rPr>
          <w:rFonts w:hint="eastAsia"/>
          <w:b/>
          <w:sz w:val="32"/>
          <w:szCs w:val="32"/>
        </w:rPr>
        <w:t>评选</w:t>
      </w:r>
      <w:r>
        <w:rPr>
          <w:rFonts w:hint="eastAsia"/>
          <w:b/>
          <w:sz w:val="32"/>
          <w:szCs w:val="32"/>
        </w:rPr>
        <w:t>方案</w:t>
      </w:r>
    </w:p>
    <w:p w14:paraId="3E52F68F" w14:textId="5F60119C" w:rsidR="001C098C" w:rsidRDefault="001C098C" w:rsidP="001C098C">
      <w:pPr>
        <w:spacing w:beforeLines="50" w:before="156" w:afterLines="50" w:after="156" w:line="440" w:lineRule="exact"/>
        <w:ind w:left="11" w:firstLineChars="200" w:firstLine="643"/>
        <w:jc w:val="center"/>
        <w:rPr>
          <w:b/>
          <w:sz w:val="32"/>
          <w:szCs w:val="32"/>
        </w:rPr>
      </w:pPr>
    </w:p>
    <w:p w14:paraId="0FC9A019" w14:textId="1FFD4F89" w:rsidR="001C098C" w:rsidRDefault="001C098C" w:rsidP="001C098C">
      <w:pPr>
        <w:numPr>
          <w:ilvl w:val="0"/>
          <w:numId w:val="1"/>
        </w:numPr>
        <w:spacing w:beforeLines="50" w:before="156" w:afterLines="50" w:after="156" w:line="440" w:lineRule="exact"/>
        <w:ind w:left="11" w:firstLineChars="200" w:firstLine="562"/>
        <w:jc w:val="left"/>
        <w:rPr>
          <w:rFonts w:ascii="仿宋" w:eastAsia="仿宋" w:hAnsi="仿宋" w:cs="Arial"/>
          <w:b/>
          <w:sz w:val="28"/>
        </w:rPr>
      </w:pPr>
      <w:r>
        <w:rPr>
          <w:rFonts w:ascii="仿宋" w:eastAsia="仿宋" w:hAnsi="仿宋" w:cs="Arial" w:hint="eastAsia"/>
          <w:b/>
          <w:sz w:val="28"/>
        </w:rPr>
        <w:t>评选对象</w:t>
      </w:r>
    </w:p>
    <w:p w14:paraId="450F91E2" w14:textId="0AB3E766" w:rsidR="001C098C" w:rsidRDefault="001C098C" w:rsidP="001C098C">
      <w:pPr>
        <w:widowControl/>
        <w:spacing w:line="440" w:lineRule="exact"/>
        <w:ind w:firstLineChars="200" w:firstLine="560"/>
        <w:jc w:val="left"/>
        <w:rPr>
          <w:rFonts w:ascii="仿宋" w:eastAsia="仿宋" w:hAnsi="仿宋"/>
          <w:color w:val="000000"/>
          <w:sz w:val="28"/>
        </w:rPr>
      </w:pPr>
      <w:r>
        <w:rPr>
          <w:rFonts w:ascii="仿宋" w:eastAsia="仿宋" w:hAnsi="仿宋"/>
          <w:color w:val="000000"/>
          <w:sz w:val="28"/>
        </w:rPr>
        <w:t>在协议有效期限内，</w:t>
      </w:r>
      <w:r>
        <w:rPr>
          <w:rFonts w:ascii="仿宋" w:eastAsia="仿宋" w:hAnsi="仿宋" w:hint="eastAsia"/>
          <w:color w:val="000000"/>
          <w:sz w:val="28"/>
        </w:rPr>
        <w:t>甲方每年向</w:t>
      </w:r>
      <w:r>
        <w:rPr>
          <w:rFonts w:ascii="仿宋" w:eastAsia="仿宋" w:hAnsi="仿宋"/>
          <w:color w:val="000000"/>
          <w:sz w:val="28"/>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南京大学商学院</w:t>
      </w:r>
      <w:r>
        <w:rPr>
          <w:rFonts w:ascii="仿宋" w:eastAsia="仿宋" w:hAnsi="仿宋"/>
          <w:color w:val="000000"/>
          <w:sz w:val="28"/>
          <w:u w:val="single"/>
        </w:rPr>
        <w:t xml:space="preserve"> </w:t>
      </w:r>
      <w:r>
        <w:rPr>
          <w:rFonts w:ascii="仿宋" w:eastAsia="仿宋" w:hAnsi="仿宋" w:hint="eastAsia"/>
          <w:color w:val="000000"/>
          <w:sz w:val="28"/>
        </w:rPr>
        <w:t>捐赠</w:t>
      </w:r>
      <w:r>
        <w:rPr>
          <w:rFonts w:ascii="仿宋" w:eastAsia="仿宋" w:hAnsi="仿宋"/>
          <w:color w:val="000000"/>
          <w:sz w:val="28"/>
        </w:rPr>
        <w:t>人民币</w:t>
      </w:r>
      <w:r>
        <w:rPr>
          <w:rFonts w:ascii="仿宋" w:eastAsia="仿宋" w:hAnsi="仿宋" w:hint="eastAsia"/>
          <w:color w:val="000000"/>
          <w:sz w:val="28"/>
          <w:u w:val="single"/>
        </w:rPr>
        <w:t>￥130000</w:t>
      </w:r>
      <w:r>
        <w:rPr>
          <w:rFonts w:ascii="仿宋" w:eastAsia="仿宋" w:hAnsi="仿宋" w:hint="eastAsia"/>
          <w:color w:val="000000"/>
          <w:sz w:val="28"/>
        </w:rPr>
        <w:t>元整，用以奖励</w:t>
      </w:r>
      <w:r>
        <w:rPr>
          <w:rFonts w:ascii="仿宋" w:eastAsia="仿宋" w:hAnsi="仿宋" w:hint="eastAsia"/>
          <w:color w:val="000000"/>
          <w:sz w:val="28"/>
          <w:u w:val="single"/>
        </w:rPr>
        <w:t xml:space="preserve"> 南京大学商学院</w:t>
      </w:r>
      <w:r w:rsidR="00AB2937">
        <w:rPr>
          <w:rFonts w:ascii="仿宋" w:eastAsia="仿宋" w:hAnsi="仿宋" w:hint="eastAsia"/>
          <w:color w:val="000000"/>
          <w:sz w:val="28"/>
          <w:u w:val="single"/>
        </w:rPr>
        <w:t xml:space="preserve"> </w:t>
      </w:r>
      <w:r w:rsidRPr="00AB2937">
        <w:rPr>
          <w:rFonts w:ascii="仿宋" w:eastAsia="仿宋" w:hAnsi="仿宋" w:hint="eastAsia"/>
          <w:color w:val="000000"/>
          <w:sz w:val="28"/>
        </w:rPr>
        <w:t>优秀</w:t>
      </w:r>
      <w:r w:rsidR="00AB2937" w:rsidRPr="00AB2937">
        <w:rPr>
          <w:rFonts w:ascii="仿宋" w:eastAsia="仿宋" w:hAnsi="仿宋" w:hint="eastAsia"/>
          <w:color w:val="000000"/>
          <w:sz w:val="28"/>
        </w:rPr>
        <w:t>在校学生</w:t>
      </w:r>
      <w:r>
        <w:rPr>
          <w:rFonts w:ascii="仿宋" w:eastAsia="仿宋" w:hAnsi="仿宋"/>
          <w:color w:val="000000"/>
          <w:sz w:val="28"/>
        </w:rPr>
        <w:t>和毕业年级</w:t>
      </w:r>
      <w:r>
        <w:rPr>
          <w:rFonts w:ascii="仿宋" w:eastAsia="仿宋" w:hAnsi="仿宋" w:hint="eastAsia"/>
          <w:color w:val="000000"/>
          <w:sz w:val="28"/>
        </w:rPr>
        <w:t>辅导员及优秀教师。</w:t>
      </w:r>
    </w:p>
    <w:p w14:paraId="32C0E283" w14:textId="77777777" w:rsidR="00A173B6" w:rsidRDefault="00A173B6" w:rsidP="001C098C">
      <w:pPr>
        <w:widowControl/>
        <w:spacing w:line="440" w:lineRule="exact"/>
        <w:ind w:firstLineChars="200" w:firstLine="560"/>
        <w:jc w:val="left"/>
        <w:rPr>
          <w:rFonts w:ascii="仿宋" w:eastAsia="仿宋" w:hAnsi="仿宋"/>
          <w:color w:val="000000"/>
          <w:sz w:val="28"/>
        </w:rPr>
      </w:pPr>
    </w:p>
    <w:p w14:paraId="015C6ACA" w14:textId="77777777" w:rsidR="001C098C" w:rsidRDefault="001C098C" w:rsidP="001C098C">
      <w:pPr>
        <w:numPr>
          <w:ilvl w:val="0"/>
          <w:numId w:val="1"/>
        </w:numPr>
        <w:spacing w:beforeLines="50" w:before="156" w:afterLines="50" w:after="156" w:line="440" w:lineRule="exact"/>
        <w:ind w:left="11" w:firstLineChars="200" w:firstLine="562"/>
        <w:jc w:val="left"/>
        <w:rPr>
          <w:rFonts w:ascii="仿宋" w:eastAsia="仿宋" w:hAnsi="仿宋" w:cs="Arial"/>
          <w:b/>
          <w:sz w:val="28"/>
        </w:rPr>
      </w:pPr>
      <w:r>
        <w:rPr>
          <w:rFonts w:ascii="仿宋" w:eastAsia="仿宋" w:hAnsi="仿宋" w:cs="Arial" w:hint="eastAsia"/>
          <w:b/>
          <w:sz w:val="28"/>
        </w:rPr>
        <w:t>奖励</w:t>
      </w:r>
      <w:r>
        <w:rPr>
          <w:rFonts w:ascii="仿宋" w:eastAsia="仿宋" w:hAnsi="仿宋" w:cs="Arial"/>
          <w:b/>
          <w:sz w:val="28"/>
        </w:rPr>
        <w:t>类型</w:t>
      </w:r>
    </w:p>
    <w:p w14:paraId="51797922" w14:textId="77777777" w:rsidR="001C098C" w:rsidRDefault="001C098C"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w:t>
      </w:r>
      <w:r>
        <w:rPr>
          <w:rFonts w:ascii="仿宋" w:eastAsia="仿宋" w:hAnsi="仿宋"/>
          <w:sz w:val="28"/>
        </w:rPr>
        <w:t>一</w:t>
      </w:r>
      <w:r>
        <w:rPr>
          <w:rFonts w:ascii="仿宋" w:eastAsia="仿宋" w:hAnsi="仿宋" w:hint="eastAsia"/>
          <w:sz w:val="28"/>
        </w:rPr>
        <w:t>）奖教金</w:t>
      </w:r>
    </w:p>
    <w:p w14:paraId="0BBAF797" w14:textId="1A78292F" w:rsidR="001C098C" w:rsidRDefault="001C48F4"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1</w:t>
      </w:r>
      <w:r>
        <w:rPr>
          <w:rFonts w:ascii="仿宋" w:eastAsia="仿宋" w:hAnsi="仿宋"/>
          <w:sz w:val="28"/>
        </w:rPr>
        <w:t>.</w:t>
      </w:r>
      <w:r w:rsidR="00A173B6">
        <w:rPr>
          <w:rFonts w:ascii="仿宋" w:eastAsia="仿宋" w:hAnsi="仿宋" w:hint="eastAsia"/>
          <w:sz w:val="28"/>
        </w:rPr>
        <w:t>商学院</w:t>
      </w:r>
      <w:r w:rsidR="001C098C">
        <w:rPr>
          <w:rFonts w:ascii="仿宋" w:eastAsia="仿宋" w:hAnsi="仿宋" w:hint="eastAsia"/>
          <w:sz w:val="28"/>
        </w:rPr>
        <w:t>毕业</w:t>
      </w:r>
      <w:r w:rsidR="001C098C">
        <w:rPr>
          <w:rFonts w:ascii="仿宋" w:eastAsia="仿宋" w:hAnsi="仿宋"/>
          <w:sz w:val="28"/>
        </w:rPr>
        <w:t>年级</w:t>
      </w:r>
      <w:r w:rsidR="001C098C">
        <w:rPr>
          <w:rFonts w:ascii="仿宋" w:eastAsia="仿宋" w:hAnsi="仿宋" w:hint="eastAsia"/>
          <w:sz w:val="28"/>
        </w:rPr>
        <w:t>辅导员2名，每人授予奖教金10000元</w:t>
      </w:r>
      <w:r>
        <w:rPr>
          <w:rFonts w:ascii="仿宋" w:eastAsia="仿宋" w:hAnsi="仿宋" w:hint="eastAsia"/>
          <w:sz w:val="28"/>
        </w:rPr>
        <w:t>；</w:t>
      </w:r>
    </w:p>
    <w:p w14:paraId="183BB8F0" w14:textId="50D0FDB7" w:rsidR="001C48F4" w:rsidRDefault="001C48F4"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2</w:t>
      </w:r>
      <w:r>
        <w:rPr>
          <w:rFonts w:ascii="仿宋" w:eastAsia="仿宋" w:hAnsi="仿宋"/>
          <w:sz w:val="28"/>
        </w:rPr>
        <w:t>.</w:t>
      </w:r>
      <w:r>
        <w:rPr>
          <w:rFonts w:ascii="仿宋" w:eastAsia="仿宋" w:hAnsi="仿宋" w:hint="eastAsia"/>
          <w:sz w:val="28"/>
        </w:rPr>
        <w:t>商学院优秀教师</w:t>
      </w:r>
      <w:r>
        <w:rPr>
          <w:rFonts w:ascii="仿宋" w:eastAsia="仿宋" w:hAnsi="仿宋"/>
          <w:sz w:val="28"/>
        </w:rPr>
        <w:t>2</w:t>
      </w:r>
      <w:r>
        <w:rPr>
          <w:rFonts w:ascii="仿宋" w:eastAsia="仿宋" w:hAnsi="仿宋" w:hint="eastAsia"/>
          <w:sz w:val="28"/>
        </w:rPr>
        <w:t>名，每人授予奖教金10000元。</w:t>
      </w:r>
    </w:p>
    <w:p w14:paraId="1EB91973" w14:textId="77777777" w:rsidR="001C098C" w:rsidRDefault="001C098C"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w:t>
      </w:r>
      <w:r>
        <w:rPr>
          <w:rFonts w:ascii="仿宋" w:eastAsia="仿宋" w:hAnsi="仿宋"/>
          <w:sz w:val="28"/>
        </w:rPr>
        <w:t>二</w:t>
      </w:r>
      <w:r>
        <w:rPr>
          <w:rFonts w:ascii="仿宋" w:eastAsia="仿宋" w:hAnsi="仿宋" w:hint="eastAsia"/>
          <w:sz w:val="28"/>
        </w:rPr>
        <w:t>）奖学金</w:t>
      </w:r>
    </w:p>
    <w:p w14:paraId="3E121018" w14:textId="26EF25A5" w:rsidR="001C098C" w:rsidRDefault="001C098C"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商学院品学兼优的</w:t>
      </w:r>
      <w:r w:rsidR="001C48F4">
        <w:rPr>
          <w:rFonts w:ascii="仿宋" w:eastAsia="仿宋" w:hAnsi="仿宋" w:hint="eastAsia"/>
          <w:sz w:val="28"/>
        </w:rPr>
        <w:t>应届毕业生20名（含本科生10人和研究生10人）</w:t>
      </w:r>
      <w:r w:rsidRPr="00A173B6">
        <w:rPr>
          <w:rFonts w:ascii="仿宋" w:eastAsia="仿宋" w:hAnsi="仿宋" w:hint="eastAsia"/>
          <w:color w:val="000000" w:themeColor="text1"/>
          <w:sz w:val="28"/>
        </w:rPr>
        <w:t>，</w:t>
      </w:r>
      <w:r>
        <w:rPr>
          <w:rFonts w:ascii="仿宋" w:eastAsia="仿宋" w:hAnsi="仿宋" w:hint="eastAsia"/>
          <w:sz w:val="28"/>
        </w:rPr>
        <w:t>每人授予奖学金5000元</w:t>
      </w:r>
      <w:r w:rsidR="003B5FEF">
        <w:rPr>
          <w:rFonts w:ascii="仿宋" w:eastAsia="仿宋" w:hAnsi="仿宋" w:hint="eastAsia"/>
          <w:sz w:val="28"/>
        </w:rPr>
        <w:t>。</w:t>
      </w:r>
    </w:p>
    <w:p w14:paraId="244407FC" w14:textId="77777777" w:rsidR="00A173B6" w:rsidRDefault="00A173B6" w:rsidP="001C098C">
      <w:pPr>
        <w:spacing w:line="440" w:lineRule="exact"/>
        <w:ind w:leftChars="5" w:left="10" w:firstLineChars="200" w:firstLine="560"/>
        <w:jc w:val="left"/>
        <w:rPr>
          <w:rFonts w:ascii="仿宋" w:eastAsia="仿宋" w:hAnsi="仿宋"/>
          <w:sz w:val="28"/>
        </w:rPr>
      </w:pPr>
      <w:bookmarkStart w:id="0" w:name="_GoBack"/>
      <w:bookmarkEnd w:id="0"/>
    </w:p>
    <w:p w14:paraId="56002EDA" w14:textId="57165987" w:rsidR="001C098C" w:rsidRDefault="001C098C" w:rsidP="001C098C">
      <w:pPr>
        <w:spacing w:beforeLines="50" w:before="156" w:afterLines="50" w:after="156" w:line="440" w:lineRule="exact"/>
        <w:ind w:left="11" w:firstLineChars="200" w:firstLine="562"/>
        <w:jc w:val="left"/>
        <w:rPr>
          <w:rFonts w:ascii="仿宋" w:eastAsia="仿宋" w:hAnsi="仿宋" w:cs="Arial"/>
          <w:b/>
          <w:sz w:val="28"/>
        </w:rPr>
      </w:pPr>
      <w:r>
        <w:rPr>
          <w:rFonts w:ascii="仿宋" w:eastAsia="仿宋" w:hAnsi="仿宋" w:cs="Arial" w:hint="eastAsia"/>
          <w:b/>
          <w:sz w:val="28"/>
        </w:rPr>
        <w:t>三、奖教</w:t>
      </w:r>
      <w:r>
        <w:rPr>
          <w:rFonts w:ascii="仿宋" w:eastAsia="仿宋" w:hAnsi="仿宋" w:cs="Arial"/>
          <w:b/>
          <w:sz w:val="28"/>
        </w:rPr>
        <w:t>（</w:t>
      </w:r>
      <w:r>
        <w:rPr>
          <w:rFonts w:ascii="仿宋" w:eastAsia="仿宋" w:hAnsi="仿宋" w:cs="Arial" w:hint="eastAsia"/>
          <w:b/>
          <w:sz w:val="28"/>
        </w:rPr>
        <w:t>学</w:t>
      </w:r>
      <w:r>
        <w:rPr>
          <w:rFonts w:ascii="仿宋" w:eastAsia="仿宋" w:hAnsi="仿宋" w:cs="Arial"/>
          <w:b/>
          <w:sz w:val="28"/>
        </w:rPr>
        <w:t>）</w:t>
      </w:r>
      <w:r>
        <w:rPr>
          <w:rFonts w:ascii="仿宋" w:eastAsia="仿宋" w:hAnsi="仿宋" w:cs="Arial" w:hint="eastAsia"/>
          <w:b/>
          <w:sz w:val="28"/>
        </w:rPr>
        <w:t>金评选及</w:t>
      </w:r>
      <w:r w:rsidR="00F4268B">
        <w:rPr>
          <w:rFonts w:ascii="仿宋" w:eastAsia="仿宋" w:hAnsi="仿宋" w:cs="Arial" w:hint="eastAsia"/>
          <w:b/>
          <w:sz w:val="28"/>
        </w:rPr>
        <w:t>管理</w:t>
      </w:r>
    </w:p>
    <w:p w14:paraId="60123BA2"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（一）评选标准</w:t>
      </w:r>
    </w:p>
    <w:p w14:paraId="368698E8"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1.奖学金评选标准</w:t>
      </w:r>
    </w:p>
    <w:p w14:paraId="64A4DB10" w14:textId="77777777" w:rsidR="001C098C" w:rsidRDefault="001C098C" w:rsidP="001C098C">
      <w:pPr>
        <w:pStyle w:val="a5"/>
        <w:spacing w:line="440" w:lineRule="exact"/>
        <w:rPr>
          <w:rFonts w:ascii="仿宋" w:eastAsia="仿宋" w:hAnsi="仿宋"/>
        </w:rPr>
      </w:pPr>
      <w:r>
        <w:rPr>
          <w:rFonts w:ascii="仿宋" w:eastAsia="仿宋" w:hAnsi="仿宋" w:hint="eastAsia"/>
          <w:szCs w:val="24"/>
        </w:rPr>
        <w:t>乙方按照公开、公平、公正的原则，评选品学兼优学生，</w:t>
      </w:r>
      <w:r>
        <w:rPr>
          <w:rFonts w:ascii="仿宋" w:eastAsia="仿宋" w:hAnsi="仿宋" w:hint="eastAsia"/>
        </w:rPr>
        <w:t>获奖学生应具备包括不限于以下条件：</w:t>
      </w:r>
    </w:p>
    <w:p w14:paraId="2374EC66" w14:textId="77777777" w:rsidR="001C098C" w:rsidRDefault="001C098C" w:rsidP="001C098C">
      <w:pPr>
        <w:tabs>
          <w:tab w:val="left" w:pos="465"/>
          <w:tab w:val="left" w:pos="720"/>
        </w:tabs>
        <w:spacing w:line="440" w:lineRule="exact"/>
        <w:ind w:firstLineChars="200" w:firstLine="560"/>
        <w:rPr>
          <w:rFonts w:ascii="仿宋" w:eastAsia="仿宋" w:hAnsi="仿宋"/>
          <w:sz w:val="28"/>
        </w:rPr>
      </w:pPr>
      <w:r>
        <w:rPr>
          <w:rFonts w:ascii="仿宋" w:eastAsia="仿宋" w:hAnsi="仿宋" w:hint="eastAsia"/>
          <w:sz w:val="28"/>
        </w:rPr>
        <w:t>1）爱国守法、品德端正、为人诚信，积极要求进步；</w:t>
      </w:r>
    </w:p>
    <w:p w14:paraId="579DDAFF" w14:textId="77777777" w:rsidR="001C098C" w:rsidRDefault="001C098C" w:rsidP="001C098C">
      <w:pPr>
        <w:tabs>
          <w:tab w:val="left" w:pos="465"/>
          <w:tab w:val="left" w:pos="720"/>
        </w:tabs>
        <w:spacing w:line="440" w:lineRule="exact"/>
        <w:ind w:firstLineChars="200" w:firstLine="560"/>
        <w:rPr>
          <w:rFonts w:ascii="仿宋" w:eastAsia="仿宋" w:hAnsi="仿宋"/>
          <w:sz w:val="28"/>
        </w:rPr>
      </w:pPr>
      <w:r>
        <w:rPr>
          <w:rFonts w:ascii="仿宋" w:eastAsia="仿宋" w:hAnsi="仿宋" w:hint="eastAsia"/>
          <w:sz w:val="28"/>
        </w:rPr>
        <w:t>2）学习勤奋、成绩优良，上一学年专业综合成绩排名前30%；</w:t>
      </w:r>
    </w:p>
    <w:p w14:paraId="5DE74F96" w14:textId="77777777" w:rsidR="001C098C" w:rsidRDefault="001C098C" w:rsidP="001C098C">
      <w:pPr>
        <w:tabs>
          <w:tab w:val="left" w:pos="465"/>
          <w:tab w:val="left" w:pos="720"/>
        </w:tabs>
        <w:spacing w:line="440" w:lineRule="exact"/>
        <w:ind w:firstLineChars="200" w:firstLine="560"/>
        <w:rPr>
          <w:rFonts w:ascii="仿宋" w:eastAsia="仿宋" w:hAnsi="仿宋"/>
          <w:sz w:val="28"/>
        </w:rPr>
      </w:pPr>
      <w:r>
        <w:rPr>
          <w:rFonts w:ascii="仿宋" w:eastAsia="仿宋" w:hAnsi="仿宋" w:hint="eastAsia"/>
          <w:sz w:val="28"/>
        </w:rPr>
        <w:t>3）遵章守纪、乐于助人；</w:t>
      </w:r>
    </w:p>
    <w:p w14:paraId="0DE51D5D" w14:textId="77777777" w:rsidR="001C098C" w:rsidRDefault="001C098C" w:rsidP="001C098C">
      <w:pPr>
        <w:tabs>
          <w:tab w:val="left" w:pos="720"/>
        </w:tabs>
        <w:spacing w:line="440" w:lineRule="exact"/>
        <w:ind w:firstLineChars="200" w:firstLine="560"/>
        <w:rPr>
          <w:rFonts w:ascii="仿宋" w:eastAsia="仿宋" w:hAnsi="仿宋"/>
          <w:sz w:val="28"/>
        </w:rPr>
      </w:pPr>
      <w:r>
        <w:rPr>
          <w:rFonts w:ascii="仿宋" w:eastAsia="仿宋" w:hAnsi="仿宋" w:hint="eastAsia"/>
          <w:sz w:val="28"/>
        </w:rPr>
        <w:t>4）具有一定的组织管理能力；</w:t>
      </w:r>
    </w:p>
    <w:p w14:paraId="29A43388" w14:textId="77777777" w:rsidR="001C098C" w:rsidRDefault="001C098C" w:rsidP="001C098C">
      <w:pPr>
        <w:tabs>
          <w:tab w:val="left" w:pos="720"/>
        </w:tabs>
        <w:spacing w:line="440" w:lineRule="exact"/>
        <w:ind w:firstLineChars="200" w:firstLine="560"/>
        <w:rPr>
          <w:rFonts w:ascii="仿宋" w:eastAsia="仿宋" w:hAnsi="仿宋"/>
          <w:sz w:val="28"/>
        </w:rPr>
      </w:pPr>
      <w:r>
        <w:rPr>
          <w:rFonts w:ascii="仿宋" w:eastAsia="仿宋" w:hAnsi="仿宋" w:hint="eastAsia"/>
          <w:sz w:val="28"/>
        </w:rPr>
        <w:t>5）对乙方有较为全面的了解，且具有较高的文化认同感；</w:t>
      </w:r>
    </w:p>
    <w:p w14:paraId="1B59AB78" w14:textId="60F303AB" w:rsidR="001C098C" w:rsidRDefault="001C098C" w:rsidP="001C098C">
      <w:pPr>
        <w:tabs>
          <w:tab w:val="left" w:pos="720"/>
        </w:tabs>
        <w:spacing w:line="440" w:lineRule="exact"/>
        <w:ind w:firstLineChars="200" w:firstLine="560"/>
        <w:rPr>
          <w:rFonts w:ascii="仿宋" w:eastAsia="仿宋" w:hAnsi="仿宋"/>
          <w:sz w:val="28"/>
        </w:rPr>
      </w:pPr>
      <w:r>
        <w:rPr>
          <w:rFonts w:ascii="仿宋" w:eastAsia="仿宋" w:hAnsi="仿宋" w:hint="eastAsia"/>
          <w:sz w:val="28"/>
        </w:rPr>
        <w:t>6）学生干部和家庭经济困难</w:t>
      </w:r>
      <w:r>
        <w:rPr>
          <w:rFonts w:ascii="仿宋" w:eastAsia="仿宋" w:hAnsi="仿宋"/>
          <w:sz w:val="28"/>
        </w:rPr>
        <w:t>学生</w:t>
      </w:r>
      <w:r>
        <w:rPr>
          <w:rFonts w:ascii="仿宋" w:eastAsia="仿宋" w:hAnsi="仿宋" w:hint="eastAsia"/>
          <w:sz w:val="28"/>
        </w:rPr>
        <w:t>优先考虑。</w:t>
      </w:r>
    </w:p>
    <w:p w14:paraId="5A13E3DF"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2.奖教金评选标准</w:t>
      </w:r>
    </w:p>
    <w:p w14:paraId="4819D494"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1）爱国爱校，遵纪守法，上学年未受过校院纪律处分；</w:t>
      </w:r>
    </w:p>
    <w:p w14:paraId="21FD0131"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lastRenderedPageBreak/>
        <w:t>2）潜心育人，关爱学生，师生群体中评价高；</w:t>
      </w:r>
    </w:p>
    <w:p w14:paraId="02237CF6"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3）品绩兼优，业务扎实，专业领域学术成果丰硕；</w:t>
      </w:r>
    </w:p>
    <w:p w14:paraId="267D99C6"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4）热爱公益，兴趣广博，积极承担社会责任；</w:t>
      </w:r>
    </w:p>
    <w:p w14:paraId="3B810172" w14:textId="74D555DF" w:rsidR="001C098C" w:rsidRDefault="001C098C" w:rsidP="001C098C">
      <w:pPr>
        <w:pStyle w:val="a5"/>
        <w:spacing w:line="440" w:lineRule="exact"/>
        <w:rPr>
          <w:rFonts w:ascii="仿宋" w:eastAsia="仿宋" w:hAnsi="仿宋"/>
          <w:szCs w:val="24"/>
        </w:rPr>
      </w:pPr>
      <w:r>
        <w:rPr>
          <w:rFonts w:ascii="仿宋" w:eastAsia="仿宋" w:hAnsi="仿宋" w:hint="eastAsia"/>
          <w:szCs w:val="24"/>
        </w:rPr>
        <w:t>5）对甲方在乙方雇主品牌宣传及人才引进做出重要贡献。</w:t>
      </w:r>
    </w:p>
    <w:p w14:paraId="374C52F5" w14:textId="77777777" w:rsidR="00895517" w:rsidRDefault="00895517" w:rsidP="001C098C">
      <w:pPr>
        <w:pStyle w:val="a5"/>
        <w:spacing w:line="440" w:lineRule="exact"/>
        <w:rPr>
          <w:rFonts w:ascii="仿宋" w:eastAsia="仿宋" w:hAnsi="仿宋"/>
          <w:szCs w:val="24"/>
        </w:rPr>
      </w:pPr>
    </w:p>
    <w:p w14:paraId="09309E57" w14:textId="788A78A9" w:rsidR="0051181B" w:rsidRDefault="00AB2937" w:rsidP="0051181B">
      <w:pPr>
        <w:pStyle w:val="a5"/>
        <w:spacing w:line="440" w:lineRule="exact"/>
        <w:rPr>
          <w:rFonts w:ascii="仿宋" w:eastAsia="仿宋" w:hAnsi="仿宋"/>
          <w:szCs w:val="24"/>
        </w:rPr>
      </w:pPr>
      <w:r>
        <w:rPr>
          <w:rFonts w:ascii="仿宋" w:eastAsia="仿宋" w:hAnsi="仿宋" w:hint="eastAsia"/>
          <w:szCs w:val="24"/>
        </w:rPr>
        <w:t>（二）评选流程</w:t>
      </w:r>
    </w:p>
    <w:p w14:paraId="0D4073BE" w14:textId="77777777" w:rsidR="00AA3EAD" w:rsidRDefault="00AB2937" w:rsidP="00AA3EAD">
      <w:pPr>
        <w:pStyle w:val="a5"/>
        <w:spacing w:line="440" w:lineRule="exact"/>
        <w:rPr>
          <w:rFonts w:ascii="仿宋" w:eastAsia="仿宋" w:hAnsi="仿宋"/>
          <w:szCs w:val="24"/>
        </w:rPr>
      </w:pPr>
      <w:r>
        <w:rPr>
          <w:rFonts w:ascii="仿宋" w:eastAsia="仿宋" w:hAnsi="仿宋" w:hint="eastAsia"/>
          <w:szCs w:val="24"/>
        </w:rPr>
        <w:t>1.奖学金评选流程</w:t>
      </w:r>
    </w:p>
    <w:p w14:paraId="31365BE3" w14:textId="48CBF1CE" w:rsidR="00AB2937" w:rsidRDefault="00AA3EAD" w:rsidP="00AA3EAD">
      <w:pPr>
        <w:pStyle w:val="a5"/>
        <w:spacing w:line="440" w:lineRule="exact"/>
        <w:rPr>
          <w:rFonts w:ascii="仿宋" w:eastAsia="仿宋" w:hAnsi="仿宋"/>
          <w:szCs w:val="24"/>
        </w:rPr>
      </w:pPr>
      <w:r w:rsidRPr="00AA3EAD">
        <w:rPr>
          <w:rFonts w:ascii="仿宋" w:eastAsia="仿宋" w:hAnsi="仿宋" w:hint="eastAsia"/>
          <w:szCs w:val="24"/>
        </w:rPr>
        <w:t>每年</w:t>
      </w:r>
      <w:r w:rsidR="00F4268B" w:rsidRPr="00F4268B">
        <w:rPr>
          <w:rFonts w:ascii="仿宋" w:eastAsia="仿宋" w:hAnsi="仿宋"/>
          <w:szCs w:val="24"/>
        </w:rPr>
        <w:t>9</w:t>
      </w:r>
      <w:r w:rsidRPr="00AA3EAD">
        <w:rPr>
          <w:rFonts w:ascii="仿宋" w:eastAsia="仿宋" w:hAnsi="仿宋" w:hint="eastAsia"/>
          <w:szCs w:val="24"/>
        </w:rPr>
        <w:t>月</w:t>
      </w:r>
      <w:r>
        <w:rPr>
          <w:rFonts w:ascii="仿宋" w:eastAsia="仿宋" w:hAnsi="仿宋" w:hint="eastAsia"/>
          <w:szCs w:val="24"/>
        </w:rPr>
        <w:t>启动</w:t>
      </w:r>
      <w:r w:rsidRPr="00AA3EAD">
        <w:rPr>
          <w:rFonts w:ascii="仿宋" w:eastAsia="仿宋" w:hAnsi="仿宋" w:hint="eastAsia"/>
          <w:szCs w:val="24"/>
        </w:rPr>
        <w:t>评选工作</w:t>
      </w:r>
      <w:r w:rsidR="007D6084">
        <w:rPr>
          <w:rFonts w:ascii="仿宋" w:eastAsia="仿宋" w:hAnsi="仿宋" w:hint="eastAsia"/>
          <w:szCs w:val="24"/>
        </w:rPr>
        <w:t>，</w:t>
      </w:r>
      <w:r w:rsidRPr="00AA3EAD">
        <w:rPr>
          <w:rFonts w:ascii="仿宋" w:eastAsia="仿宋" w:hAnsi="仿宋" w:hint="eastAsia"/>
          <w:szCs w:val="24"/>
        </w:rPr>
        <w:t>符合申报条件的学生可向学院提出书面申请，由</w:t>
      </w:r>
      <w:r>
        <w:rPr>
          <w:rFonts w:ascii="仿宋" w:eastAsia="仿宋" w:hAnsi="仿宋" w:hint="eastAsia"/>
          <w:szCs w:val="24"/>
        </w:rPr>
        <w:t>院奖学金评审委员会</w:t>
      </w:r>
      <w:r w:rsidRPr="00AA3EAD">
        <w:rPr>
          <w:rFonts w:ascii="仿宋" w:eastAsia="仿宋" w:hAnsi="仿宋" w:hint="eastAsia"/>
          <w:szCs w:val="24"/>
        </w:rPr>
        <w:t>进行评审</w:t>
      </w:r>
      <w:r>
        <w:rPr>
          <w:rFonts w:ascii="仿宋" w:eastAsia="仿宋" w:hAnsi="仿宋" w:hint="eastAsia"/>
          <w:szCs w:val="24"/>
        </w:rPr>
        <w:t>并确定推荐名单，经公示无异议后，</w:t>
      </w:r>
      <w:r w:rsidR="007D6084">
        <w:rPr>
          <w:rFonts w:ascii="仿宋" w:eastAsia="仿宋" w:hAnsi="仿宋" w:hint="eastAsia"/>
          <w:szCs w:val="24"/>
        </w:rPr>
        <w:t>提交</w:t>
      </w:r>
      <w:r>
        <w:rPr>
          <w:rFonts w:ascii="仿宋" w:eastAsia="仿宋" w:hAnsi="仿宋" w:hint="eastAsia"/>
          <w:szCs w:val="24"/>
        </w:rPr>
        <w:t>商学院党政联席会</w:t>
      </w:r>
      <w:r w:rsidR="007D6084">
        <w:rPr>
          <w:rFonts w:ascii="仿宋" w:eastAsia="仿宋" w:hAnsi="仿宋" w:hint="eastAsia"/>
          <w:szCs w:val="24"/>
        </w:rPr>
        <w:t>审核通过</w:t>
      </w:r>
      <w:r>
        <w:rPr>
          <w:rFonts w:ascii="仿宋" w:eastAsia="仿宋" w:hAnsi="仿宋" w:hint="eastAsia"/>
          <w:szCs w:val="24"/>
        </w:rPr>
        <w:t>。</w:t>
      </w:r>
    </w:p>
    <w:p w14:paraId="5E43D100" w14:textId="31972452" w:rsidR="00AA3EAD" w:rsidRDefault="00AA3EAD" w:rsidP="00AA3EAD">
      <w:pPr>
        <w:pStyle w:val="a5"/>
        <w:spacing w:line="440" w:lineRule="exact"/>
        <w:rPr>
          <w:rFonts w:ascii="仿宋" w:eastAsia="仿宋" w:hAnsi="仿宋"/>
          <w:szCs w:val="24"/>
        </w:rPr>
      </w:pPr>
      <w:r>
        <w:rPr>
          <w:rFonts w:ascii="仿宋" w:eastAsia="仿宋" w:hAnsi="仿宋" w:hint="eastAsia"/>
          <w:szCs w:val="24"/>
        </w:rPr>
        <w:t>2</w:t>
      </w:r>
      <w:r>
        <w:rPr>
          <w:rFonts w:ascii="仿宋" w:eastAsia="仿宋" w:hAnsi="仿宋"/>
          <w:szCs w:val="24"/>
        </w:rPr>
        <w:t>.</w:t>
      </w:r>
      <w:r>
        <w:rPr>
          <w:rFonts w:ascii="仿宋" w:eastAsia="仿宋" w:hAnsi="仿宋" w:hint="eastAsia"/>
          <w:szCs w:val="24"/>
        </w:rPr>
        <w:t>奖教金评选流程</w:t>
      </w:r>
    </w:p>
    <w:p w14:paraId="0E593755" w14:textId="21F16328" w:rsidR="00AA3EAD" w:rsidRDefault="00AA3EAD" w:rsidP="00AA3EAD">
      <w:pPr>
        <w:pStyle w:val="a5"/>
        <w:spacing w:line="440" w:lineRule="exact"/>
        <w:rPr>
          <w:rFonts w:ascii="仿宋" w:eastAsia="仿宋" w:hAnsi="仿宋"/>
          <w:szCs w:val="24"/>
        </w:rPr>
      </w:pPr>
      <w:r>
        <w:rPr>
          <w:rFonts w:ascii="仿宋" w:eastAsia="仿宋" w:hAnsi="仿宋" w:hint="eastAsia"/>
          <w:szCs w:val="24"/>
        </w:rPr>
        <w:t>每年1</w:t>
      </w:r>
      <w:r>
        <w:rPr>
          <w:rFonts w:ascii="仿宋" w:eastAsia="仿宋" w:hAnsi="仿宋"/>
          <w:szCs w:val="24"/>
        </w:rPr>
        <w:t>2</w:t>
      </w:r>
      <w:r>
        <w:rPr>
          <w:rFonts w:ascii="仿宋" w:eastAsia="仿宋" w:hAnsi="仿宋" w:hint="eastAsia"/>
          <w:szCs w:val="24"/>
        </w:rPr>
        <w:t>月，由学院分管领导根据评选要求和老师本年度工作表现情况进行奖教金的推荐工作，推荐人选公示</w:t>
      </w:r>
      <w:r w:rsidR="00113263">
        <w:rPr>
          <w:rFonts w:ascii="仿宋" w:eastAsia="仿宋" w:hAnsi="仿宋" w:hint="eastAsia"/>
          <w:szCs w:val="24"/>
        </w:rPr>
        <w:t>后须提交</w:t>
      </w:r>
      <w:r w:rsidR="007D6084">
        <w:rPr>
          <w:rFonts w:ascii="仿宋" w:eastAsia="仿宋" w:hAnsi="仿宋" w:hint="eastAsia"/>
          <w:szCs w:val="24"/>
        </w:rPr>
        <w:t>商学院</w:t>
      </w:r>
      <w:r w:rsidR="00113263">
        <w:rPr>
          <w:rFonts w:ascii="仿宋" w:eastAsia="仿宋" w:hAnsi="仿宋" w:hint="eastAsia"/>
          <w:szCs w:val="24"/>
        </w:rPr>
        <w:t>党政联席会审核通过。</w:t>
      </w:r>
    </w:p>
    <w:p w14:paraId="4475C362" w14:textId="77777777" w:rsidR="00895517" w:rsidRDefault="00895517" w:rsidP="00AA3EAD">
      <w:pPr>
        <w:pStyle w:val="a5"/>
        <w:spacing w:line="440" w:lineRule="exact"/>
        <w:rPr>
          <w:rFonts w:ascii="仿宋" w:eastAsia="仿宋" w:hAnsi="仿宋"/>
          <w:szCs w:val="24"/>
        </w:rPr>
      </w:pPr>
    </w:p>
    <w:p w14:paraId="7F2FE5BD" w14:textId="68FB15EF" w:rsidR="003B5FEF" w:rsidRDefault="00F4268B" w:rsidP="0051181B">
      <w:pPr>
        <w:pStyle w:val="a5"/>
        <w:spacing w:line="440" w:lineRule="exact"/>
        <w:rPr>
          <w:rFonts w:ascii="仿宋" w:eastAsia="仿宋" w:hAnsi="仿宋"/>
          <w:szCs w:val="24"/>
        </w:rPr>
      </w:pPr>
      <w:r>
        <w:rPr>
          <w:rFonts w:ascii="仿宋" w:eastAsia="仿宋" w:hAnsi="仿宋" w:hint="eastAsia"/>
          <w:szCs w:val="24"/>
        </w:rPr>
        <w:t>（三）</w:t>
      </w:r>
      <w:r w:rsidR="00EA35C7">
        <w:rPr>
          <w:rFonts w:ascii="仿宋" w:eastAsia="仿宋" w:hAnsi="仿宋" w:hint="eastAsia"/>
          <w:szCs w:val="24"/>
        </w:rPr>
        <w:t>评选和管理</w:t>
      </w:r>
    </w:p>
    <w:p w14:paraId="32F0F7E1" w14:textId="49C28CEE" w:rsidR="0051181B" w:rsidRDefault="00EA35C7" w:rsidP="0051181B">
      <w:pPr>
        <w:pStyle w:val="a5"/>
        <w:spacing w:line="440" w:lineRule="exact"/>
        <w:rPr>
          <w:rFonts w:ascii="仿宋" w:eastAsia="仿宋" w:hAnsi="仿宋"/>
          <w:szCs w:val="24"/>
        </w:rPr>
      </w:pPr>
      <w:r>
        <w:rPr>
          <w:rFonts w:ascii="仿宋" w:eastAsia="仿宋" w:hAnsi="仿宋" w:hint="eastAsia"/>
          <w:szCs w:val="24"/>
        </w:rPr>
        <w:t>1</w:t>
      </w:r>
      <w:r>
        <w:rPr>
          <w:rFonts w:ascii="仿宋" w:eastAsia="仿宋" w:hAnsi="仿宋"/>
          <w:szCs w:val="24"/>
        </w:rPr>
        <w:t>.</w:t>
      </w:r>
      <w:r w:rsidRPr="00EA35C7">
        <w:rPr>
          <w:rFonts w:ascii="仿宋" w:eastAsia="仿宋" w:hAnsi="仿宋" w:hint="eastAsia"/>
          <w:szCs w:val="24"/>
        </w:rPr>
        <w:t>上述各奖项的评审和管理工作由商学院根据本</w:t>
      </w:r>
      <w:r w:rsidR="00A173B6" w:rsidRPr="00A173B6">
        <w:rPr>
          <w:rFonts w:ascii="仿宋" w:eastAsia="仿宋" w:hAnsi="仿宋" w:hint="eastAsia"/>
          <w:szCs w:val="24"/>
        </w:rPr>
        <w:t>评选方案</w:t>
      </w:r>
      <w:r w:rsidRPr="00EA35C7">
        <w:rPr>
          <w:rFonts w:ascii="仿宋" w:eastAsia="仿宋" w:hAnsi="仿宋" w:hint="eastAsia"/>
          <w:szCs w:val="24"/>
        </w:rPr>
        <w:t>具体实施。</w:t>
      </w:r>
    </w:p>
    <w:p w14:paraId="68A8D9E3" w14:textId="7AADB7C1" w:rsidR="00EA35C7" w:rsidRDefault="00EA35C7" w:rsidP="0051181B">
      <w:pPr>
        <w:pStyle w:val="a5"/>
        <w:spacing w:line="440" w:lineRule="exact"/>
        <w:rPr>
          <w:rFonts w:ascii="仿宋" w:eastAsia="仿宋" w:hAnsi="仿宋"/>
          <w:szCs w:val="24"/>
        </w:rPr>
      </w:pPr>
      <w:r>
        <w:rPr>
          <w:rFonts w:ascii="仿宋" w:eastAsia="仿宋" w:hAnsi="仿宋"/>
          <w:szCs w:val="24"/>
        </w:rPr>
        <w:t>2.</w:t>
      </w:r>
      <w:r w:rsidRPr="00EA35C7">
        <w:rPr>
          <w:rFonts w:ascii="仿宋" w:eastAsia="仿宋" w:hAnsi="仿宋" w:hint="eastAsia"/>
          <w:szCs w:val="24"/>
        </w:rPr>
        <w:t>南京大学商学院予以发文表彰，并根据学校相关规定发放奖金。</w:t>
      </w:r>
    </w:p>
    <w:p w14:paraId="60B9F020" w14:textId="3E72D3C6" w:rsidR="00EA35C7" w:rsidRDefault="00EA35C7" w:rsidP="0051181B">
      <w:pPr>
        <w:pStyle w:val="a5"/>
        <w:spacing w:line="440" w:lineRule="exact"/>
        <w:rPr>
          <w:rFonts w:ascii="仿宋" w:eastAsia="仿宋" w:hAnsi="仿宋"/>
          <w:szCs w:val="24"/>
        </w:rPr>
      </w:pPr>
      <w:r>
        <w:rPr>
          <w:rFonts w:ascii="仿宋" w:eastAsia="仿宋" w:hAnsi="仿宋" w:hint="eastAsia"/>
          <w:szCs w:val="24"/>
        </w:rPr>
        <w:t>3</w:t>
      </w:r>
      <w:r>
        <w:rPr>
          <w:rFonts w:ascii="仿宋" w:eastAsia="仿宋" w:hAnsi="仿宋"/>
          <w:szCs w:val="24"/>
        </w:rPr>
        <w:t>.</w:t>
      </w:r>
      <w:r w:rsidRPr="00EA35C7">
        <w:rPr>
          <w:rFonts w:ascii="仿宋" w:eastAsia="仿宋" w:hAnsi="仿宋" w:hint="eastAsia"/>
          <w:szCs w:val="24"/>
        </w:rPr>
        <w:t>本</w:t>
      </w:r>
      <w:r w:rsidR="00CE1B79">
        <w:rPr>
          <w:rFonts w:ascii="仿宋" w:eastAsia="仿宋" w:hAnsi="仿宋" w:hint="eastAsia"/>
          <w:szCs w:val="24"/>
        </w:rPr>
        <w:t>方案</w:t>
      </w:r>
      <w:r w:rsidRPr="00EA35C7">
        <w:rPr>
          <w:rFonts w:ascii="仿宋" w:eastAsia="仿宋" w:hAnsi="仿宋" w:hint="eastAsia"/>
          <w:szCs w:val="24"/>
        </w:rPr>
        <w:t>解释权归南京大学商学院党政联席会，自公布后正式实施。</w:t>
      </w:r>
    </w:p>
    <w:p w14:paraId="1C58E3AC" w14:textId="77777777" w:rsidR="00EA35C7" w:rsidRPr="00EA35C7" w:rsidRDefault="00EA35C7" w:rsidP="0051181B">
      <w:pPr>
        <w:pStyle w:val="a5"/>
        <w:spacing w:line="440" w:lineRule="exact"/>
        <w:rPr>
          <w:rFonts w:ascii="仿宋" w:eastAsia="仿宋" w:hAnsi="仿宋"/>
          <w:szCs w:val="24"/>
        </w:rPr>
      </w:pPr>
    </w:p>
    <w:p w14:paraId="40F3C933" w14:textId="77E66917" w:rsidR="0051181B" w:rsidRDefault="0051181B" w:rsidP="0051181B">
      <w:pPr>
        <w:pStyle w:val="a5"/>
        <w:spacing w:line="440" w:lineRule="exact"/>
        <w:jc w:val="right"/>
        <w:rPr>
          <w:rFonts w:ascii="仿宋" w:eastAsia="仿宋" w:hAnsi="仿宋"/>
          <w:szCs w:val="24"/>
        </w:rPr>
      </w:pPr>
      <w:r>
        <w:rPr>
          <w:rFonts w:ascii="仿宋" w:eastAsia="仿宋" w:hAnsi="仿宋" w:hint="eastAsia"/>
          <w:szCs w:val="24"/>
        </w:rPr>
        <w:t>南京大学商学院</w:t>
      </w:r>
    </w:p>
    <w:p w14:paraId="5D5A7EFB" w14:textId="60D7ABEF" w:rsidR="0051181B" w:rsidRPr="0051181B" w:rsidRDefault="0051181B" w:rsidP="0051181B">
      <w:pPr>
        <w:pStyle w:val="a5"/>
        <w:spacing w:line="440" w:lineRule="exact"/>
        <w:jc w:val="right"/>
        <w:rPr>
          <w:rFonts w:ascii="仿宋" w:eastAsia="仿宋" w:hAnsi="仿宋"/>
          <w:szCs w:val="24"/>
        </w:rPr>
      </w:pPr>
      <w:r>
        <w:rPr>
          <w:rFonts w:ascii="仿宋" w:eastAsia="仿宋" w:hAnsi="仿宋" w:hint="eastAsia"/>
          <w:szCs w:val="24"/>
        </w:rPr>
        <w:t>2</w:t>
      </w:r>
      <w:r>
        <w:rPr>
          <w:rFonts w:ascii="仿宋" w:eastAsia="仿宋" w:hAnsi="仿宋"/>
          <w:szCs w:val="24"/>
        </w:rPr>
        <w:t>02</w:t>
      </w:r>
      <w:r w:rsidR="001C48F4">
        <w:rPr>
          <w:rFonts w:ascii="仿宋" w:eastAsia="仿宋" w:hAnsi="仿宋"/>
          <w:szCs w:val="24"/>
        </w:rPr>
        <w:t>3</w:t>
      </w:r>
      <w:r>
        <w:rPr>
          <w:rFonts w:ascii="仿宋" w:eastAsia="仿宋" w:hAnsi="仿宋" w:hint="eastAsia"/>
          <w:szCs w:val="24"/>
        </w:rPr>
        <w:t>年</w:t>
      </w:r>
      <w:r w:rsidR="001C48F4">
        <w:rPr>
          <w:rFonts w:ascii="仿宋" w:eastAsia="仿宋" w:hAnsi="仿宋"/>
          <w:szCs w:val="24"/>
        </w:rPr>
        <w:t xml:space="preserve">  </w:t>
      </w:r>
      <w:r>
        <w:rPr>
          <w:rFonts w:ascii="仿宋" w:eastAsia="仿宋" w:hAnsi="仿宋" w:hint="eastAsia"/>
          <w:szCs w:val="24"/>
        </w:rPr>
        <w:t>月</w:t>
      </w:r>
    </w:p>
    <w:sectPr w:rsidR="0051181B" w:rsidRPr="00511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BF87" w14:textId="77777777" w:rsidR="00416B09" w:rsidRDefault="00416B09" w:rsidP="00AB2937">
      <w:r>
        <w:separator/>
      </w:r>
    </w:p>
  </w:endnote>
  <w:endnote w:type="continuationSeparator" w:id="0">
    <w:p w14:paraId="7FC65FDA" w14:textId="77777777" w:rsidR="00416B09" w:rsidRDefault="00416B09" w:rsidP="00AB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0E021" w14:textId="77777777" w:rsidR="00416B09" w:rsidRDefault="00416B09" w:rsidP="00AB2937">
      <w:r>
        <w:separator/>
      </w:r>
    </w:p>
  </w:footnote>
  <w:footnote w:type="continuationSeparator" w:id="0">
    <w:p w14:paraId="3396793D" w14:textId="77777777" w:rsidR="00416B09" w:rsidRDefault="00416B09" w:rsidP="00AB2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E6537"/>
    <w:multiLevelType w:val="singleLevel"/>
    <w:tmpl w:val="584E653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98C"/>
    <w:rsid w:val="00042C16"/>
    <w:rsid w:val="000A4789"/>
    <w:rsid w:val="00113263"/>
    <w:rsid w:val="001C098C"/>
    <w:rsid w:val="001C48F4"/>
    <w:rsid w:val="003B5FEF"/>
    <w:rsid w:val="00416B09"/>
    <w:rsid w:val="0051181B"/>
    <w:rsid w:val="00554E9E"/>
    <w:rsid w:val="00610BF4"/>
    <w:rsid w:val="007D6084"/>
    <w:rsid w:val="00860EC9"/>
    <w:rsid w:val="00895517"/>
    <w:rsid w:val="0096226E"/>
    <w:rsid w:val="0096605A"/>
    <w:rsid w:val="009F3F4B"/>
    <w:rsid w:val="00A173B6"/>
    <w:rsid w:val="00AA3EAD"/>
    <w:rsid w:val="00AB2937"/>
    <w:rsid w:val="00C155E5"/>
    <w:rsid w:val="00CE1B79"/>
    <w:rsid w:val="00D10516"/>
    <w:rsid w:val="00E41FBC"/>
    <w:rsid w:val="00EA35C7"/>
    <w:rsid w:val="00EC0A77"/>
    <w:rsid w:val="00F4268B"/>
    <w:rsid w:val="00FA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B7A26"/>
  <w15:chartTrackingRefBased/>
  <w15:docId w15:val="{DB34EA41-A0C7-46E6-B9ED-33EA5BCF9622}"/>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huchunni</dc:creator>
  <cp:keywords/>
  <dc:description/>
  <cp:lastModifiedBy>huchunni</cp:lastModifiedBy>
  <cp:revision>15</cp:revision>
  <dcterms:created xsi:type="dcterms:W3CDTF">2023-02-23T02:08:00Z</dcterms:created>
  <dcterms:modified xsi:type="dcterms:W3CDTF">2023-09-22T00:08:00Z</dcterms:modified>
</cp:coreProperties>
</file>